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DEE" w:rsidRPr="007F3222" w:rsidRDefault="00A33DEE" w:rsidP="00A33DEE">
      <w:pPr>
        <w:pStyle w:val="NormalWeb"/>
        <w:jc w:val="both"/>
      </w:pPr>
      <w:r w:rsidRPr="007F3222">
        <w:t>Bu talimat, Bursa Uludağ Üniversitesi yerleşkelerinde kullanılan dal öğütme makinelerinin güvenli ve sağlıklı bir şekilde kullanılmasını sağlamak amacıyla hazırlanmıştır.</w:t>
      </w:r>
      <w:r>
        <w:t xml:space="preserve"> </w:t>
      </w:r>
      <w:r w:rsidRPr="007F3222">
        <w:t>Bu talimat; traktör kuyruk milinden (PTO) tahrikli, motorlu veya elektrikli dal öğütme makinelerinin kullanımını kapsar.</w:t>
      </w:r>
      <w:r>
        <w:t xml:space="preserve"> </w:t>
      </w:r>
      <w:r w:rsidRPr="007F3222">
        <w:t>Bu talimata uyulmasından Bursa Uludağ Üniversitesi yerleşkelerinde budama ve yeşil alan bakım faaliyetlerinde görevli tüm personel ile ilgili amirleri sorumludur.</w:t>
      </w:r>
    </w:p>
    <w:p w:rsidR="00A33DEE" w:rsidRPr="007F3222" w:rsidRDefault="00A33DEE" w:rsidP="00A33DEE">
      <w:pPr>
        <w:pStyle w:val="Balk3"/>
        <w:rPr>
          <w:rFonts w:ascii="Times New Roman" w:hAnsi="Times New Roman" w:cs="Times New Roman"/>
          <w:b/>
        </w:rPr>
      </w:pPr>
      <w:r w:rsidRPr="007F3222">
        <w:rPr>
          <w:rFonts w:ascii="Times New Roman" w:hAnsi="Times New Roman" w:cs="Times New Roman"/>
          <w:b/>
          <w:color w:val="auto"/>
        </w:rPr>
        <w:t>GÜVENLİ KULLANIM KURALLARI</w:t>
      </w:r>
    </w:p>
    <w:p w:rsidR="00A33DEE" w:rsidRPr="007F3222" w:rsidRDefault="00A33DEE" w:rsidP="00A33DEE">
      <w:pPr>
        <w:pStyle w:val="NormalWeb"/>
        <w:numPr>
          <w:ilvl w:val="0"/>
          <w:numId w:val="10"/>
        </w:numPr>
      </w:pPr>
      <w:r w:rsidRPr="007F3222">
        <w:t>Dal öğütme makinesi yalnızca kullanımı konusunda eğitim almış ve yetkilendirilmiş personel tarafından kullanılır.</w:t>
      </w:r>
    </w:p>
    <w:p w:rsidR="00A33DEE" w:rsidRPr="007F3222" w:rsidRDefault="00A33DEE" w:rsidP="00A33DEE">
      <w:pPr>
        <w:pStyle w:val="NormalWeb"/>
        <w:numPr>
          <w:ilvl w:val="0"/>
          <w:numId w:val="10"/>
        </w:numPr>
      </w:pPr>
      <w:r w:rsidRPr="007F3222">
        <w:t>Kullanım öncesinde makinenin gövdesi, besleme ağzı, koruyucu muhafazaları, bağlantıları ve acil durdurma sistemleri kontrol edilir.</w:t>
      </w:r>
    </w:p>
    <w:p w:rsidR="00A33DEE" w:rsidRPr="007F3222" w:rsidRDefault="00A33DEE" w:rsidP="00A33DEE">
      <w:pPr>
        <w:pStyle w:val="NormalWeb"/>
        <w:numPr>
          <w:ilvl w:val="0"/>
          <w:numId w:val="10"/>
        </w:numPr>
      </w:pPr>
      <w:r w:rsidRPr="007F3222">
        <w:t>Hasarlı, çatlak, eksik muhafazalı veya arızalı makineler kullanılmaz.</w:t>
      </w:r>
    </w:p>
    <w:p w:rsidR="00A33DEE" w:rsidRPr="007F3222" w:rsidRDefault="00A33DEE" w:rsidP="00A33DEE">
      <w:pPr>
        <w:pStyle w:val="NormalWeb"/>
        <w:numPr>
          <w:ilvl w:val="0"/>
          <w:numId w:val="10"/>
        </w:numPr>
      </w:pPr>
      <w:r w:rsidRPr="007F3222">
        <w:t>PTO tahrikli makinelerde kuyruk mili muhafazalarının sağlam ve yerinde olduğu kontrol edilir.</w:t>
      </w:r>
    </w:p>
    <w:p w:rsidR="00A33DEE" w:rsidRPr="007F3222" w:rsidRDefault="00A33DEE" w:rsidP="00A33DEE">
      <w:pPr>
        <w:pStyle w:val="NormalWeb"/>
        <w:numPr>
          <w:ilvl w:val="0"/>
          <w:numId w:val="10"/>
        </w:numPr>
      </w:pPr>
      <w:r w:rsidRPr="007F3222">
        <w:t>Çalışma sırasında iş ayakkabısı, iş eldiveni, göz koruyucu, işitme koruyucu ve uygun iş kıyafeti kullanılır.</w:t>
      </w:r>
    </w:p>
    <w:p w:rsidR="00A33DEE" w:rsidRPr="007F3222" w:rsidRDefault="00A33DEE" w:rsidP="00A33DEE">
      <w:pPr>
        <w:pStyle w:val="NormalWeb"/>
        <w:numPr>
          <w:ilvl w:val="0"/>
          <w:numId w:val="10"/>
        </w:numPr>
      </w:pPr>
      <w:r w:rsidRPr="007F3222">
        <w:t>Bol kıyafetler, atkı, takı ve dönen parçalara kaptırılabilecek eşyalar kullanılmaz.</w:t>
      </w:r>
    </w:p>
    <w:p w:rsidR="00A33DEE" w:rsidRPr="007F3222" w:rsidRDefault="00A33DEE" w:rsidP="00A33DEE">
      <w:pPr>
        <w:pStyle w:val="NormalWeb"/>
        <w:numPr>
          <w:ilvl w:val="0"/>
          <w:numId w:val="10"/>
        </w:numPr>
      </w:pPr>
      <w:r w:rsidRPr="007F3222">
        <w:t>Makine çevresinde yetkisiz kişilerin bulunmasına izin verilmez.</w:t>
      </w:r>
    </w:p>
    <w:p w:rsidR="00A33DEE" w:rsidRPr="007F3222" w:rsidRDefault="00A33DEE" w:rsidP="00A33DEE">
      <w:pPr>
        <w:pStyle w:val="NormalWeb"/>
        <w:numPr>
          <w:ilvl w:val="0"/>
          <w:numId w:val="10"/>
        </w:numPr>
      </w:pPr>
      <w:r w:rsidRPr="007F3222">
        <w:t>Çalışma alanında güvenlik mesafesi oluşturulur ve gerekli uyarılar yapılır.</w:t>
      </w:r>
    </w:p>
    <w:p w:rsidR="00A33DEE" w:rsidRPr="007F3222" w:rsidRDefault="00A33DEE" w:rsidP="00A33DEE">
      <w:pPr>
        <w:pStyle w:val="NormalWeb"/>
        <w:numPr>
          <w:ilvl w:val="0"/>
          <w:numId w:val="10"/>
        </w:numPr>
      </w:pPr>
      <w:r w:rsidRPr="007F3222">
        <w:t>Taş, metal, tel ve benzeri yabancı maddeler makineye verilmez.</w:t>
      </w:r>
    </w:p>
    <w:p w:rsidR="00A33DEE" w:rsidRPr="007F3222" w:rsidRDefault="00A33DEE" w:rsidP="00A33DEE">
      <w:pPr>
        <w:pStyle w:val="NormalWeb"/>
        <w:numPr>
          <w:ilvl w:val="0"/>
          <w:numId w:val="10"/>
        </w:numPr>
      </w:pPr>
      <w:r w:rsidRPr="007F3222">
        <w:t>Dallar besleme ağzına kontrollü şekilde verilir.</w:t>
      </w:r>
    </w:p>
    <w:p w:rsidR="00A33DEE" w:rsidRPr="007F3222" w:rsidRDefault="00A33DEE" w:rsidP="00A33DEE">
      <w:pPr>
        <w:pStyle w:val="NormalWeb"/>
        <w:numPr>
          <w:ilvl w:val="0"/>
          <w:numId w:val="10"/>
        </w:numPr>
      </w:pPr>
      <w:r w:rsidRPr="007F3222">
        <w:t>El, kol veya vücudun herhangi bir bölümü besleme ağzına sokulmaz.</w:t>
      </w:r>
    </w:p>
    <w:p w:rsidR="00A33DEE" w:rsidRPr="007F3222" w:rsidRDefault="00A33DEE" w:rsidP="00A33DEE">
      <w:pPr>
        <w:pStyle w:val="NormalWeb"/>
        <w:numPr>
          <w:ilvl w:val="0"/>
          <w:numId w:val="10"/>
        </w:numPr>
      </w:pPr>
      <w:r w:rsidRPr="007F3222">
        <w:t>Sıkışan malzemeler makine çalışırken çıkarılmaya çalışılmaz.</w:t>
      </w:r>
    </w:p>
    <w:p w:rsidR="00A33DEE" w:rsidRPr="007F3222" w:rsidRDefault="00A33DEE" w:rsidP="00A33DEE">
      <w:pPr>
        <w:pStyle w:val="NormalWeb"/>
        <w:numPr>
          <w:ilvl w:val="0"/>
          <w:numId w:val="10"/>
        </w:numPr>
      </w:pPr>
      <w:r w:rsidRPr="007F3222">
        <w:t>Malzeme sıkışması halinde makine durdurulur, enerji bağlantısı kesilir ve hareketli parçaların tamamen durması beklenir.</w:t>
      </w:r>
    </w:p>
    <w:p w:rsidR="00A33DEE" w:rsidRPr="007F3222" w:rsidRDefault="00A33DEE" w:rsidP="00A33DEE">
      <w:pPr>
        <w:pStyle w:val="NormalWeb"/>
        <w:numPr>
          <w:ilvl w:val="0"/>
          <w:numId w:val="10"/>
        </w:numPr>
      </w:pPr>
      <w:r w:rsidRPr="007F3222">
        <w:t>Makinenin çıkış ağzına yaklaşılmaz ve çıkan malzemelere temas edilmez.</w:t>
      </w:r>
    </w:p>
    <w:p w:rsidR="00A33DEE" w:rsidRPr="007F3222" w:rsidRDefault="00A33DEE" w:rsidP="00A33DEE">
      <w:pPr>
        <w:pStyle w:val="NormalWeb"/>
        <w:numPr>
          <w:ilvl w:val="0"/>
          <w:numId w:val="10"/>
        </w:numPr>
      </w:pPr>
      <w:r w:rsidRPr="007F3222">
        <w:t>Çalışma sırasında olağan dışı ses, titreşim veya performans düşüklüğü fark edilmesi halinde makine derhal durdurulur.</w:t>
      </w:r>
    </w:p>
    <w:p w:rsidR="00A33DEE" w:rsidRPr="007F3222" w:rsidRDefault="00A33DEE" w:rsidP="00A33DEE">
      <w:pPr>
        <w:pStyle w:val="NormalWeb"/>
        <w:numPr>
          <w:ilvl w:val="0"/>
          <w:numId w:val="10"/>
        </w:numPr>
      </w:pPr>
      <w:r w:rsidRPr="007F3222">
        <w:t>PTO tahrikli makinelerde bakım ve temizlik öncesinde traktör motoru durdurulur ve kuyruk mili devreden çıkarılır.</w:t>
      </w:r>
    </w:p>
    <w:p w:rsidR="00A33DEE" w:rsidRPr="007F3222" w:rsidRDefault="00A33DEE" w:rsidP="00A33DEE">
      <w:pPr>
        <w:pStyle w:val="NormalWeb"/>
        <w:numPr>
          <w:ilvl w:val="0"/>
          <w:numId w:val="10"/>
        </w:numPr>
      </w:pPr>
      <w:r w:rsidRPr="007F3222">
        <w:t>Koruyucu muhafazalar çıkarılmış şekilde çalışma yapılmaz.</w:t>
      </w:r>
    </w:p>
    <w:p w:rsidR="00A33DEE" w:rsidRPr="007F3222" w:rsidRDefault="00A33DEE" w:rsidP="00A33DEE">
      <w:pPr>
        <w:pStyle w:val="NormalWeb"/>
        <w:numPr>
          <w:ilvl w:val="0"/>
          <w:numId w:val="10"/>
        </w:numPr>
      </w:pPr>
      <w:r w:rsidRPr="007F3222">
        <w:t>Çalışma sırasında makine gözetimsiz bırakılmaz.</w:t>
      </w:r>
    </w:p>
    <w:p w:rsidR="00A33DEE" w:rsidRPr="007F3222" w:rsidRDefault="00A33DEE" w:rsidP="00A33DEE">
      <w:pPr>
        <w:pStyle w:val="NormalWeb"/>
        <w:numPr>
          <w:ilvl w:val="0"/>
          <w:numId w:val="10"/>
        </w:numPr>
      </w:pPr>
      <w:r w:rsidRPr="007F3222">
        <w:t>Gün sonunda makine temizlenir ve güvenli şekilde muhafaza edilir.</w:t>
      </w:r>
    </w:p>
    <w:p w:rsidR="00A33DEE" w:rsidRPr="007F3222" w:rsidRDefault="00A33DEE" w:rsidP="00A33DEE">
      <w:pPr>
        <w:pStyle w:val="NormalWeb"/>
        <w:numPr>
          <w:ilvl w:val="0"/>
          <w:numId w:val="10"/>
        </w:numPr>
      </w:pPr>
      <w:r w:rsidRPr="007F3222">
        <w:t>Bakım ve onarım işlemleri yalnızca yetkili teknik personel tarafından yapılır.</w:t>
      </w:r>
    </w:p>
    <w:p w:rsidR="00A33DEE" w:rsidRPr="007F3222" w:rsidRDefault="00A33DEE" w:rsidP="00A33DEE">
      <w:pPr>
        <w:pStyle w:val="NormalWeb"/>
        <w:numPr>
          <w:ilvl w:val="0"/>
          <w:numId w:val="10"/>
        </w:numPr>
      </w:pPr>
      <w:r w:rsidRPr="007F3222">
        <w:t>Acil durum halinde acil durum iletişim bilgilerinde yer alan birimlere bilgi verilir.</w:t>
      </w:r>
    </w:p>
    <w:p w:rsidR="00A33DEE" w:rsidRPr="007F3222" w:rsidRDefault="00A33DEE" w:rsidP="00A33DEE">
      <w:pPr>
        <w:pStyle w:val="Balk3"/>
        <w:rPr>
          <w:rFonts w:ascii="Times New Roman" w:hAnsi="Times New Roman" w:cs="Times New Roman"/>
          <w:b/>
          <w:color w:val="auto"/>
          <w:szCs w:val="28"/>
        </w:rPr>
      </w:pPr>
      <w:r w:rsidRPr="007F3222">
        <w:rPr>
          <w:rFonts w:ascii="Times New Roman" w:hAnsi="Times New Roman" w:cs="Times New Roman"/>
          <w:b/>
          <w:color w:val="auto"/>
          <w:szCs w:val="28"/>
        </w:rPr>
        <w:t>ACİL DURUM İLETİŞİM BİLGİLERİ</w:t>
      </w:r>
    </w:p>
    <w:p w:rsidR="00A33DEE" w:rsidRPr="007F3222" w:rsidRDefault="00A33DEE" w:rsidP="00A33DEE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7F3222">
        <w:rPr>
          <w:rFonts w:ascii="Times New Roman" w:hAnsi="Times New Roman"/>
          <w:sz w:val="24"/>
          <w:szCs w:val="28"/>
        </w:rPr>
        <w:t>BUÜ İtfaiye</w:t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  <w:t>: 40444</w:t>
      </w:r>
    </w:p>
    <w:p w:rsidR="00A33DEE" w:rsidRPr="007F3222" w:rsidRDefault="00A33DEE" w:rsidP="00A33DEE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7F3222">
        <w:rPr>
          <w:rFonts w:ascii="Times New Roman" w:hAnsi="Times New Roman"/>
          <w:sz w:val="24"/>
          <w:szCs w:val="28"/>
        </w:rPr>
        <w:t>BUÜ Güvenlik</w:t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  <w:t>: 40550</w:t>
      </w:r>
    </w:p>
    <w:p w:rsidR="00A33DEE" w:rsidRPr="007F3222" w:rsidRDefault="00A33DEE" w:rsidP="00A33DEE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7F3222">
        <w:rPr>
          <w:rFonts w:ascii="Times New Roman" w:hAnsi="Times New Roman"/>
          <w:sz w:val="24"/>
          <w:szCs w:val="28"/>
        </w:rPr>
        <w:t>Acil Çağrı</w:t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  <w:t>: 112</w:t>
      </w:r>
    </w:p>
    <w:p w:rsidR="00A33DEE" w:rsidRPr="007F3222" w:rsidRDefault="00A33DEE" w:rsidP="00A33DEE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7F3222">
        <w:rPr>
          <w:rFonts w:ascii="Times New Roman" w:hAnsi="Times New Roman"/>
          <w:sz w:val="24"/>
          <w:szCs w:val="28"/>
        </w:rPr>
        <w:t>Doğalgaz Acil</w:t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  <w:t>: 187</w:t>
      </w:r>
    </w:p>
    <w:p w:rsidR="00A33DEE" w:rsidRPr="007F3222" w:rsidRDefault="00A33DEE" w:rsidP="00A33DEE">
      <w:pPr>
        <w:pStyle w:val="ListeParagraf"/>
        <w:numPr>
          <w:ilvl w:val="0"/>
          <w:numId w:val="4"/>
        </w:numPr>
        <w:spacing w:before="100" w:beforeAutospacing="1" w:after="100" w:afterAutospacing="1"/>
        <w:ind w:left="284" w:hanging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7F3222">
        <w:rPr>
          <w:rFonts w:ascii="Times New Roman" w:hAnsi="Times New Roman"/>
          <w:sz w:val="24"/>
          <w:szCs w:val="28"/>
        </w:rPr>
        <w:t>Polis</w:t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  <w:t xml:space="preserve">: 112 </w:t>
      </w:r>
      <w:bookmarkStart w:id="0" w:name="_GoBack"/>
      <w:bookmarkEnd w:id="0"/>
    </w:p>
    <w:p w:rsidR="007F3222" w:rsidRPr="00A33DEE" w:rsidRDefault="007F3222" w:rsidP="00A33DEE">
      <w:pPr>
        <w:rPr>
          <w:rStyle w:val="Gl"/>
          <w:b w:val="0"/>
          <w:bCs w:val="0"/>
        </w:rPr>
      </w:pPr>
    </w:p>
    <w:sectPr w:rsidR="007F3222" w:rsidRPr="00A33DEE" w:rsidSect="00DF5EA8">
      <w:headerReference w:type="default" r:id="rId8"/>
      <w:footerReference w:type="default" r:id="rId9"/>
      <w:pgSz w:w="12240" w:h="15840"/>
      <w:pgMar w:top="1418" w:right="1041" w:bottom="1276" w:left="1418" w:header="426" w:footer="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237" w:rsidRDefault="00E95237">
      <w:pPr>
        <w:spacing w:line="240" w:lineRule="auto"/>
      </w:pPr>
      <w:r>
        <w:separator/>
      </w:r>
    </w:p>
  </w:endnote>
  <w:endnote w:type="continuationSeparator" w:id="0">
    <w:p w:rsidR="00E95237" w:rsidRDefault="00E95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4216"/>
      <w:gridCol w:w="2823"/>
      <w:gridCol w:w="3337"/>
    </w:tblGrid>
    <w:tr w:rsidR="0046637B">
      <w:trPr>
        <w:trHeight w:val="112"/>
      </w:trPr>
      <w:tc>
        <w:tcPr>
          <w:tcW w:w="2031" w:type="pct"/>
          <w:shd w:val="clear" w:color="auto" w:fill="auto"/>
          <w:vAlign w:val="center"/>
        </w:tcPr>
        <w:p w:rsidR="0046637B" w:rsidRDefault="0069682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 w:rsidR="006710FA">
            <w:rPr>
              <w:rFonts w:ascii="Times New Roman" w:hAnsi="Times New Roman"/>
              <w:sz w:val="18"/>
              <w:szCs w:val="16"/>
              <w:lang w:eastAsia="en-GB"/>
            </w:rPr>
            <w:t>24.06.2026</w:t>
          </w:r>
        </w:p>
        <w:p w:rsidR="0046637B" w:rsidRDefault="0069682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</w:p>
      </w:tc>
      <w:tc>
        <w:tcPr>
          <w:tcW w:w="1360" w:type="pct"/>
          <w:shd w:val="clear" w:color="auto" w:fill="auto"/>
          <w:vAlign w:val="center"/>
        </w:tcPr>
        <w:p w:rsidR="0046637B" w:rsidRDefault="0069682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>Revizyon No/Tarih:0</w:t>
          </w:r>
        </w:p>
      </w:tc>
      <w:tc>
        <w:tcPr>
          <w:tcW w:w="1608" w:type="pct"/>
          <w:shd w:val="clear" w:color="auto" w:fill="auto"/>
          <w:vAlign w:val="center"/>
        </w:tcPr>
        <w:p w:rsidR="0046637B" w:rsidRDefault="00696826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6710FA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6710FA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:rsidR="0046637B" w:rsidRDefault="004663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237" w:rsidRDefault="00E95237">
      <w:pPr>
        <w:spacing w:after="0"/>
      </w:pPr>
      <w:r>
        <w:separator/>
      </w:r>
    </w:p>
  </w:footnote>
  <w:footnote w:type="continuationSeparator" w:id="0">
    <w:p w:rsidR="00E95237" w:rsidRDefault="00E952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5" w:type="pct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969"/>
      <w:gridCol w:w="7634"/>
      <w:gridCol w:w="1373"/>
    </w:tblGrid>
    <w:tr w:rsidR="0046637B">
      <w:trPr>
        <w:trHeight w:val="841"/>
      </w:trPr>
      <w:tc>
        <w:tcPr>
          <w:tcW w:w="486" w:type="pct"/>
          <w:vAlign w:val="center"/>
        </w:tcPr>
        <w:p w:rsidR="0046637B" w:rsidRDefault="00696826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-46355</wp:posOffset>
                </wp:positionV>
                <wp:extent cx="499110" cy="499110"/>
                <wp:effectExtent l="0" t="0" r="0" b="0"/>
                <wp:wrapNone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1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5" w:type="pct"/>
          <w:vAlign w:val="center"/>
        </w:tcPr>
        <w:p w:rsidR="0046637B" w:rsidRDefault="00696826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>BURSA ULUDAĞ ÜNİVERSİTESİ</w:t>
          </w:r>
        </w:p>
        <w:p w:rsidR="0046637B" w:rsidRPr="00A611B8" w:rsidRDefault="00A33DEE" w:rsidP="00A611B8">
          <w:pPr>
            <w:pStyle w:val="stBilgi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 w:rsidRPr="00A33DEE">
            <w:rPr>
              <w:rFonts w:ascii="Times New Roman" w:hAnsi="Times New Roman"/>
              <w:b/>
              <w:sz w:val="28"/>
              <w:szCs w:val="26"/>
            </w:rPr>
            <w:t xml:space="preserve">DAL ÖĞÜTME MAKİNESİ </w:t>
          </w:r>
          <w:r w:rsidR="00A611B8" w:rsidRPr="00B93CE4">
            <w:rPr>
              <w:rFonts w:ascii="Times New Roman" w:hAnsi="Times New Roman"/>
              <w:b/>
              <w:sz w:val="28"/>
              <w:szCs w:val="26"/>
            </w:rPr>
            <w:t>KULLANMA TALİMATI</w:t>
          </w:r>
        </w:p>
      </w:tc>
      <w:tc>
        <w:tcPr>
          <w:tcW w:w="688" w:type="pct"/>
          <w:vAlign w:val="center"/>
        </w:tcPr>
        <w:p w:rsidR="0046637B" w:rsidRDefault="00696826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szCs w:val="20"/>
            </w:rPr>
            <w:t>TA İSG 0</w:t>
          </w:r>
          <w:r w:rsidR="006710FA">
            <w:rPr>
              <w:rFonts w:ascii="Times New Roman" w:hAnsi="Times New Roman"/>
              <w:b/>
              <w:szCs w:val="20"/>
            </w:rPr>
            <w:t>35</w:t>
          </w:r>
        </w:p>
      </w:tc>
    </w:tr>
  </w:tbl>
  <w:p w:rsidR="0046637B" w:rsidRDefault="004663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eMaddemi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7CD2D"/>
    <w:multiLevelType w:val="singleLevel"/>
    <w:tmpl w:val="0207CD2D"/>
    <w:lvl w:ilvl="0">
      <w:start w:val="1"/>
      <w:numFmt w:val="decimal"/>
      <w:pStyle w:val="ListeNumaras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04747C0C"/>
    <w:multiLevelType w:val="multilevel"/>
    <w:tmpl w:val="71788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D904F2"/>
    <w:multiLevelType w:val="multilevel"/>
    <w:tmpl w:val="C84CA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03406"/>
    <w:multiLevelType w:val="multilevel"/>
    <w:tmpl w:val="34BED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8A23E6"/>
    <w:multiLevelType w:val="multilevel"/>
    <w:tmpl w:val="EA90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B7AF3"/>
    <w:multiLevelType w:val="multilevel"/>
    <w:tmpl w:val="23BEB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D7524"/>
    <w:multiLevelType w:val="multilevel"/>
    <w:tmpl w:val="8B18B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536A5A"/>
    <w:multiLevelType w:val="multilevel"/>
    <w:tmpl w:val="A0C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6509A0"/>
    <w:multiLevelType w:val="multilevel"/>
    <w:tmpl w:val="F2C0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9E6EC7"/>
    <w:multiLevelType w:val="multilevel"/>
    <w:tmpl w:val="4D9E6E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5463C"/>
    <w:multiLevelType w:val="multilevel"/>
    <w:tmpl w:val="3B9E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1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A"/>
    <w:rsid w:val="00000A09"/>
    <w:rsid w:val="00005A1E"/>
    <w:rsid w:val="00005F15"/>
    <w:rsid w:val="00011A6F"/>
    <w:rsid w:val="000152D0"/>
    <w:rsid w:val="00015519"/>
    <w:rsid w:val="00020748"/>
    <w:rsid w:val="00021A8C"/>
    <w:rsid w:val="0003454E"/>
    <w:rsid w:val="000446BB"/>
    <w:rsid w:val="00052358"/>
    <w:rsid w:val="00056A72"/>
    <w:rsid w:val="0006070D"/>
    <w:rsid w:val="0006255A"/>
    <w:rsid w:val="00071CC7"/>
    <w:rsid w:val="00072857"/>
    <w:rsid w:val="0007663C"/>
    <w:rsid w:val="00077BE7"/>
    <w:rsid w:val="0008317B"/>
    <w:rsid w:val="00083E6F"/>
    <w:rsid w:val="00086BF6"/>
    <w:rsid w:val="00093C43"/>
    <w:rsid w:val="0009594D"/>
    <w:rsid w:val="000A170D"/>
    <w:rsid w:val="000A4FC9"/>
    <w:rsid w:val="000A740A"/>
    <w:rsid w:val="000B06E6"/>
    <w:rsid w:val="000B0EC0"/>
    <w:rsid w:val="000B25AD"/>
    <w:rsid w:val="000B4B80"/>
    <w:rsid w:val="000B5E3E"/>
    <w:rsid w:val="000C09FE"/>
    <w:rsid w:val="000C3E40"/>
    <w:rsid w:val="000C4A6F"/>
    <w:rsid w:val="000C574C"/>
    <w:rsid w:val="000C7DD5"/>
    <w:rsid w:val="000C7FDF"/>
    <w:rsid w:val="000D6C69"/>
    <w:rsid w:val="000D7ED6"/>
    <w:rsid w:val="000E0968"/>
    <w:rsid w:val="000E33FE"/>
    <w:rsid w:val="000E342B"/>
    <w:rsid w:val="000E4BCE"/>
    <w:rsid w:val="000E4FC0"/>
    <w:rsid w:val="000E56EB"/>
    <w:rsid w:val="000F177E"/>
    <w:rsid w:val="000F1C33"/>
    <w:rsid w:val="000F404A"/>
    <w:rsid w:val="000F4A85"/>
    <w:rsid w:val="000F634E"/>
    <w:rsid w:val="0010148C"/>
    <w:rsid w:val="0010200B"/>
    <w:rsid w:val="001039F5"/>
    <w:rsid w:val="00105D65"/>
    <w:rsid w:val="00106EC5"/>
    <w:rsid w:val="001121DA"/>
    <w:rsid w:val="00121857"/>
    <w:rsid w:val="00123CBC"/>
    <w:rsid w:val="00125C70"/>
    <w:rsid w:val="00126DAC"/>
    <w:rsid w:val="0013330F"/>
    <w:rsid w:val="00141635"/>
    <w:rsid w:val="00141D4B"/>
    <w:rsid w:val="0014726E"/>
    <w:rsid w:val="00154A14"/>
    <w:rsid w:val="00155BF5"/>
    <w:rsid w:val="00155DE6"/>
    <w:rsid w:val="00160EA9"/>
    <w:rsid w:val="00164171"/>
    <w:rsid w:val="00173F7A"/>
    <w:rsid w:val="00181591"/>
    <w:rsid w:val="00181CD9"/>
    <w:rsid w:val="00182450"/>
    <w:rsid w:val="00187E35"/>
    <w:rsid w:val="0019268A"/>
    <w:rsid w:val="001943E6"/>
    <w:rsid w:val="00194844"/>
    <w:rsid w:val="00195BFB"/>
    <w:rsid w:val="001A64E8"/>
    <w:rsid w:val="001A6912"/>
    <w:rsid w:val="001B2C02"/>
    <w:rsid w:val="001B57FD"/>
    <w:rsid w:val="001B67EC"/>
    <w:rsid w:val="001B705B"/>
    <w:rsid w:val="001C3324"/>
    <w:rsid w:val="001C333B"/>
    <w:rsid w:val="001C3F63"/>
    <w:rsid w:val="001C4595"/>
    <w:rsid w:val="001C6FFD"/>
    <w:rsid w:val="001D0C4C"/>
    <w:rsid w:val="001D1877"/>
    <w:rsid w:val="001D635A"/>
    <w:rsid w:val="001E1476"/>
    <w:rsid w:val="001E6F67"/>
    <w:rsid w:val="001F19B6"/>
    <w:rsid w:val="001F68C6"/>
    <w:rsid w:val="001F6F1F"/>
    <w:rsid w:val="002015FB"/>
    <w:rsid w:val="00204C6D"/>
    <w:rsid w:val="00206BEB"/>
    <w:rsid w:val="00207285"/>
    <w:rsid w:val="002072FB"/>
    <w:rsid w:val="00213D33"/>
    <w:rsid w:val="0021635D"/>
    <w:rsid w:val="00217DB6"/>
    <w:rsid w:val="0022057B"/>
    <w:rsid w:val="002316F0"/>
    <w:rsid w:val="00231E8B"/>
    <w:rsid w:val="00236FCE"/>
    <w:rsid w:val="00240E76"/>
    <w:rsid w:val="00242DAA"/>
    <w:rsid w:val="0025201E"/>
    <w:rsid w:val="002547DA"/>
    <w:rsid w:val="00264E90"/>
    <w:rsid w:val="002658AC"/>
    <w:rsid w:val="00266923"/>
    <w:rsid w:val="00267489"/>
    <w:rsid w:val="0027005A"/>
    <w:rsid w:val="00270BC2"/>
    <w:rsid w:val="00273D20"/>
    <w:rsid w:val="00274FF4"/>
    <w:rsid w:val="00276E3F"/>
    <w:rsid w:val="00277B28"/>
    <w:rsid w:val="00280AC3"/>
    <w:rsid w:val="00281504"/>
    <w:rsid w:val="00285779"/>
    <w:rsid w:val="00286F1F"/>
    <w:rsid w:val="002906E9"/>
    <w:rsid w:val="00293439"/>
    <w:rsid w:val="002A24EA"/>
    <w:rsid w:val="002A36A9"/>
    <w:rsid w:val="002A4EF2"/>
    <w:rsid w:val="002A56E5"/>
    <w:rsid w:val="002A5C20"/>
    <w:rsid w:val="002A5DEE"/>
    <w:rsid w:val="002B2238"/>
    <w:rsid w:val="002B4794"/>
    <w:rsid w:val="002B4F26"/>
    <w:rsid w:val="002B5372"/>
    <w:rsid w:val="002C2960"/>
    <w:rsid w:val="002C47FD"/>
    <w:rsid w:val="002C7BFE"/>
    <w:rsid w:val="002D264A"/>
    <w:rsid w:val="002D4166"/>
    <w:rsid w:val="002E0D77"/>
    <w:rsid w:val="002E40DB"/>
    <w:rsid w:val="002E5662"/>
    <w:rsid w:val="002E5A01"/>
    <w:rsid w:val="002E6BBF"/>
    <w:rsid w:val="002F1D7E"/>
    <w:rsid w:val="002F20CB"/>
    <w:rsid w:val="002F3A89"/>
    <w:rsid w:val="00301A55"/>
    <w:rsid w:val="0031041F"/>
    <w:rsid w:val="003133ED"/>
    <w:rsid w:val="003179EB"/>
    <w:rsid w:val="00322738"/>
    <w:rsid w:val="00323B10"/>
    <w:rsid w:val="00331BCC"/>
    <w:rsid w:val="00333036"/>
    <w:rsid w:val="00333F66"/>
    <w:rsid w:val="0033594B"/>
    <w:rsid w:val="00336E2D"/>
    <w:rsid w:val="0033777D"/>
    <w:rsid w:val="00337D88"/>
    <w:rsid w:val="003400C4"/>
    <w:rsid w:val="00341965"/>
    <w:rsid w:val="00342320"/>
    <w:rsid w:val="00342365"/>
    <w:rsid w:val="00344C6F"/>
    <w:rsid w:val="0035164F"/>
    <w:rsid w:val="003554D1"/>
    <w:rsid w:val="00360FE3"/>
    <w:rsid w:val="00361924"/>
    <w:rsid w:val="00363204"/>
    <w:rsid w:val="00367013"/>
    <w:rsid w:val="00372AD3"/>
    <w:rsid w:val="003739F9"/>
    <w:rsid w:val="00373A3A"/>
    <w:rsid w:val="00374F11"/>
    <w:rsid w:val="003810A9"/>
    <w:rsid w:val="0038272E"/>
    <w:rsid w:val="003856BE"/>
    <w:rsid w:val="00387EC3"/>
    <w:rsid w:val="00390380"/>
    <w:rsid w:val="00394B78"/>
    <w:rsid w:val="003A5830"/>
    <w:rsid w:val="003A692C"/>
    <w:rsid w:val="003B35A6"/>
    <w:rsid w:val="003B4A0B"/>
    <w:rsid w:val="003B53F9"/>
    <w:rsid w:val="003B778A"/>
    <w:rsid w:val="003C3DE0"/>
    <w:rsid w:val="003C4920"/>
    <w:rsid w:val="003C5D61"/>
    <w:rsid w:val="003C64A3"/>
    <w:rsid w:val="003D0DFF"/>
    <w:rsid w:val="003D563D"/>
    <w:rsid w:val="003D5DF3"/>
    <w:rsid w:val="003D7670"/>
    <w:rsid w:val="003D79C9"/>
    <w:rsid w:val="003E7349"/>
    <w:rsid w:val="003F5B05"/>
    <w:rsid w:val="003F5B5A"/>
    <w:rsid w:val="00401391"/>
    <w:rsid w:val="004052AC"/>
    <w:rsid w:val="00405B48"/>
    <w:rsid w:val="004115BB"/>
    <w:rsid w:val="00413507"/>
    <w:rsid w:val="00413588"/>
    <w:rsid w:val="004223D8"/>
    <w:rsid w:val="004229D7"/>
    <w:rsid w:val="00430894"/>
    <w:rsid w:val="00436DC5"/>
    <w:rsid w:val="004410F1"/>
    <w:rsid w:val="00441568"/>
    <w:rsid w:val="004432BC"/>
    <w:rsid w:val="00443543"/>
    <w:rsid w:val="00444891"/>
    <w:rsid w:val="0044640C"/>
    <w:rsid w:val="00447192"/>
    <w:rsid w:val="004537E5"/>
    <w:rsid w:val="004568E5"/>
    <w:rsid w:val="004624FD"/>
    <w:rsid w:val="004625B9"/>
    <w:rsid w:val="00463391"/>
    <w:rsid w:val="00465999"/>
    <w:rsid w:val="0046637B"/>
    <w:rsid w:val="00466385"/>
    <w:rsid w:val="004703E3"/>
    <w:rsid w:val="00472A33"/>
    <w:rsid w:val="00473EB1"/>
    <w:rsid w:val="004762E9"/>
    <w:rsid w:val="00481F06"/>
    <w:rsid w:val="004852F2"/>
    <w:rsid w:val="00486F78"/>
    <w:rsid w:val="00490BF8"/>
    <w:rsid w:val="004916F8"/>
    <w:rsid w:val="00492642"/>
    <w:rsid w:val="004A3A7E"/>
    <w:rsid w:val="004A56C9"/>
    <w:rsid w:val="004A59DD"/>
    <w:rsid w:val="004B1A0B"/>
    <w:rsid w:val="004B7734"/>
    <w:rsid w:val="004C094B"/>
    <w:rsid w:val="004C0F14"/>
    <w:rsid w:val="004C57BE"/>
    <w:rsid w:val="004C779C"/>
    <w:rsid w:val="004C7A8A"/>
    <w:rsid w:val="004D430E"/>
    <w:rsid w:val="004E0BC9"/>
    <w:rsid w:val="004E105D"/>
    <w:rsid w:val="004E47A5"/>
    <w:rsid w:val="004E5563"/>
    <w:rsid w:val="004F74FA"/>
    <w:rsid w:val="00501E31"/>
    <w:rsid w:val="0050416C"/>
    <w:rsid w:val="005070BD"/>
    <w:rsid w:val="005127A1"/>
    <w:rsid w:val="00514CDB"/>
    <w:rsid w:val="005174ED"/>
    <w:rsid w:val="00520A44"/>
    <w:rsid w:val="00521541"/>
    <w:rsid w:val="00530449"/>
    <w:rsid w:val="005348C5"/>
    <w:rsid w:val="00534BA9"/>
    <w:rsid w:val="005403AC"/>
    <w:rsid w:val="00540645"/>
    <w:rsid w:val="00542C1E"/>
    <w:rsid w:val="00544DE3"/>
    <w:rsid w:val="00547088"/>
    <w:rsid w:val="00555462"/>
    <w:rsid w:val="00560F91"/>
    <w:rsid w:val="00570536"/>
    <w:rsid w:val="005706EF"/>
    <w:rsid w:val="00570C3E"/>
    <w:rsid w:val="00573B14"/>
    <w:rsid w:val="005923F7"/>
    <w:rsid w:val="005936E7"/>
    <w:rsid w:val="005A0916"/>
    <w:rsid w:val="005A21F8"/>
    <w:rsid w:val="005A2E83"/>
    <w:rsid w:val="005A6BAE"/>
    <w:rsid w:val="005B4A22"/>
    <w:rsid w:val="005C127B"/>
    <w:rsid w:val="005D2145"/>
    <w:rsid w:val="005D5064"/>
    <w:rsid w:val="005D5C5E"/>
    <w:rsid w:val="005D5D5F"/>
    <w:rsid w:val="005E1C87"/>
    <w:rsid w:val="005E643C"/>
    <w:rsid w:val="005F2303"/>
    <w:rsid w:val="005F7273"/>
    <w:rsid w:val="005F7923"/>
    <w:rsid w:val="00600740"/>
    <w:rsid w:val="0060125F"/>
    <w:rsid w:val="006076A0"/>
    <w:rsid w:val="00611746"/>
    <w:rsid w:val="00612C87"/>
    <w:rsid w:val="0061314A"/>
    <w:rsid w:val="006160CA"/>
    <w:rsid w:val="00620291"/>
    <w:rsid w:val="006230A6"/>
    <w:rsid w:val="00626D00"/>
    <w:rsid w:val="006353DC"/>
    <w:rsid w:val="00636D43"/>
    <w:rsid w:val="006401F8"/>
    <w:rsid w:val="00646009"/>
    <w:rsid w:val="006467EA"/>
    <w:rsid w:val="00647649"/>
    <w:rsid w:val="00657D7B"/>
    <w:rsid w:val="00661246"/>
    <w:rsid w:val="0066510B"/>
    <w:rsid w:val="006668AB"/>
    <w:rsid w:val="00667993"/>
    <w:rsid w:val="00670E89"/>
    <w:rsid w:val="006710FA"/>
    <w:rsid w:val="0067556D"/>
    <w:rsid w:val="00675570"/>
    <w:rsid w:val="006760D2"/>
    <w:rsid w:val="00676AFB"/>
    <w:rsid w:val="00680DF8"/>
    <w:rsid w:val="006820D6"/>
    <w:rsid w:val="00686941"/>
    <w:rsid w:val="00687E01"/>
    <w:rsid w:val="00691D38"/>
    <w:rsid w:val="00696419"/>
    <w:rsid w:val="00696826"/>
    <w:rsid w:val="006974D2"/>
    <w:rsid w:val="006A2B5A"/>
    <w:rsid w:val="006A6A69"/>
    <w:rsid w:val="006B2C1F"/>
    <w:rsid w:val="006B2C92"/>
    <w:rsid w:val="006B5467"/>
    <w:rsid w:val="006B67A8"/>
    <w:rsid w:val="006B7A92"/>
    <w:rsid w:val="006C07B8"/>
    <w:rsid w:val="006C0EF5"/>
    <w:rsid w:val="006D249B"/>
    <w:rsid w:val="006D34D0"/>
    <w:rsid w:val="006D52F7"/>
    <w:rsid w:val="006D540B"/>
    <w:rsid w:val="006D70AF"/>
    <w:rsid w:val="006F38D6"/>
    <w:rsid w:val="006F50E4"/>
    <w:rsid w:val="006F6B81"/>
    <w:rsid w:val="006F71B2"/>
    <w:rsid w:val="006F7E6A"/>
    <w:rsid w:val="00702C7C"/>
    <w:rsid w:val="0070465B"/>
    <w:rsid w:val="007049A0"/>
    <w:rsid w:val="007131D3"/>
    <w:rsid w:val="0072034E"/>
    <w:rsid w:val="00720352"/>
    <w:rsid w:val="007214A2"/>
    <w:rsid w:val="00721AE2"/>
    <w:rsid w:val="0072317A"/>
    <w:rsid w:val="00724EB2"/>
    <w:rsid w:val="00730D74"/>
    <w:rsid w:val="0073438A"/>
    <w:rsid w:val="007343D5"/>
    <w:rsid w:val="00737339"/>
    <w:rsid w:val="00742E32"/>
    <w:rsid w:val="007450EB"/>
    <w:rsid w:val="0075702A"/>
    <w:rsid w:val="0076351A"/>
    <w:rsid w:val="0076605D"/>
    <w:rsid w:val="007667E2"/>
    <w:rsid w:val="0076781D"/>
    <w:rsid w:val="007722D6"/>
    <w:rsid w:val="0078035C"/>
    <w:rsid w:val="00781A61"/>
    <w:rsid w:val="007823C7"/>
    <w:rsid w:val="00782853"/>
    <w:rsid w:val="00785B5C"/>
    <w:rsid w:val="00792A4E"/>
    <w:rsid w:val="0079384F"/>
    <w:rsid w:val="00793BFD"/>
    <w:rsid w:val="00794E5D"/>
    <w:rsid w:val="007A0802"/>
    <w:rsid w:val="007A1E28"/>
    <w:rsid w:val="007A6ED0"/>
    <w:rsid w:val="007B1158"/>
    <w:rsid w:val="007B35BA"/>
    <w:rsid w:val="007B48CB"/>
    <w:rsid w:val="007C3172"/>
    <w:rsid w:val="007C3218"/>
    <w:rsid w:val="007C6BD7"/>
    <w:rsid w:val="007C757B"/>
    <w:rsid w:val="007D1C7E"/>
    <w:rsid w:val="007D3D05"/>
    <w:rsid w:val="007D6979"/>
    <w:rsid w:val="007D7BAD"/>
    <w:rsid w:val="007E406F"/>
    <w:rsid w:val="007E41F6"/>
    <w:rsid w:val="007E734A"/>
    <w:rsid w:val="007F3222"/>
    <w:rsid w:val="007F4970"/>
    <w:rsid w:val="007F6266"/>
    <w:rsid w:val="008107EF"/>
    <w:rsid w:val="00814DAC"/>
    <w:rsid w:val="0081769A"/>
    <w:rsid w:val="00820ABF"/>
    <w:rsid w:val="00823EF9"/>
    <w:rsid w:val="008245BA"/>
    <w:rsid w:val="008266AA"/>
    <w:rsid w:val="0082675D"/>
    <w:rsid w:val="008322ED"/>
    <w:rsid w:val="00832D60"/>
    <w:rsid w:val="00844C2F"/>
    <w:rsid w:val="00844E60"/>
    <w:rsid w:val="008461B2"/>
    <w:rsid w:val="0084687F"/>
    <w:rsid w:val="00852DA4"/>
    <w:rsid w:val="00863AB7"/>
    <w:rsid w:val="0086490F"/>
    <w:rsid w:val="008726A5"/>
    <w:rsid w:val="00872CD4"/>
    <w:rsid w:val="008742C9"/>
    <w:rsid w:val="008744F8"/>
    <w:rsid w:val="00882FF2"/>
    <w:rsid w:val="00885A3F"/>
    <w:rsid w:val="00893170"/>
    <w:rsid w:val="00893FD9"/>
    <w:rsid w:val="008A1687"/>
    <w:rsid w:val="008A6F6F"/>
    <w:rsid w:val="008B2597"/>
    <w:rsid w:val="008C0FD9"/>
    <w:rsid w:val="008C4A86"/>
    <w:rsid w:val="008E3600"/>
    <w:rsid w:val="008E5197"/>
    <w:rsid w:val="008F03F6"/>
    <w:rsid w:val="008F17BE"/>
    <w:rsid w:val="008F1F23"/>
    <w:rsid w:val="008F2223"/>
    <w:rsid w:val="008F22EE"/>
    <w:rsid w:val="008F2C18"/>
    <w:rsid w:val="008F2C1E"/>
    <w:rsid w:val="008F76D0"/>
    <w:rsid w:val="00902353"/>
    <w:rsid w:val="00905682"/>
    <w:rsid w:val="00906375"/>
    <w:rsid w:val="00906EC6"/>
    <w:rsid w:val="0091023E"/>
    <w:rsid w:val="00912051"/>
    <w:rsid w:val="009150F8"/>
    <w:rsid w:val="0091688B"/>
    <w:rsid w:val="00920D03"/>
    <w:rsid w:val="009234CB"/>
    <w:rsid w:val="00925805"/>
    <w:rsid w:val="009320A5"/>
    <w:rsid w:val="009372E9"/>
    <w:rsid w:val="0094413A"/>
    <w:rsid w:val="00945D0C"/>
    <w:rsid w:val="0094668C"/>
    <w:rsid w:val="00951F65"/>
    <w:rsid w:val="00954717"/>
    <w:rsid w:val="00956A2E"/>
    <w:rsid w:val="00965C11"/>
    <w:rsid w:val="00980F42"/>
    <w:rsid w:val="00982FBD"/>
    <w:rsid w:val="00987512"/>
    <w:rsid w:val="00994BFD"/>
    <w:rsid w:val="009961B7"/>
    <w:rsid w:val="00997F2F"/>
    <w:rsid w:val="009A254A"/>
    <w:rsid w:val="009A2724"/>
    <w:rsid w:val="009A6AAB"/>
    <w:rsid w:val="009A72E7"/>
    <w:rsid w:val="009B070C"/>
    <w:rsid w:val="009B0E91"/>
    <w:rsid w:val="009B149E"/>
    <w:rsid w:val="009B1B7A"/>
    <w:rsid w:val="009B2195"/>
    <w:rsid w:val="009B51D8"/>
    <w:rsid w:val="009B7C8D"/>
    <w:rsid w:val="009C1FB7"/>
    <w:rsid w:val="009C6CAC"/>
    <w:rsid w:val="009C6CC5"/>
    <w:rsid w:val="009C7BB7"/>
    <w:rsid w:val="009D3A6C"/>
    <w:rsid w:val="009D3E90"/>
    <w:rsid w:val="009D4360"/>
    <w:rsid w:val="009D475E"/>
    <w:rsid w:val="009D580C"/>
    <w:rsid w:val="009E1E92"/>
    <w:rsid w:val="009E3BB6"/>
    <w:rsid w:val="009E6B5E"/>
    <w:rsid w:val="009F026B"/>
    <w:rsid w:val="009F184B"/>
    <w:rsid w:val="009F23BD"/>
    <w:rsid w:val="009F25F7"/>
    <w:rsid w:val="009F6444"/>
    <w:rsid w:val="009F7294"/>
    <w:rsid w:val="009F778D"/>
    <w:rsid w:val="00A02C99"/>
    <w:rsid w:val="00A0433E"/>
    <w:rsid w:val="00A1227B"/>
    <w:rsid w:val="00A126E1"/>
    <w:rsid w:val="00A159A7"/>
    <w:rsid w:val="00A1754B"/>
    <w:rsid w:val="00A210A7"/>
    <w:rsid w:val="00A21C4C"/>
    <w:rsid w:val="00A229F7"/>
    <w:rsid w:val="00A23336"/>
    <w:rsid w:val="00A23D9B"/>
    <w:rsid w:val="00A32151"/>
    <w:rsid w:val="00A32951"/>
    <w:rsid w:val="00A32BE0"/>
    <w:rsid w:val="00A33C50"/>
    <w:rsid w:val="00A33DEE"/>
    <w:rsid w:val="00A441DC"/>
    <w:rsid w:val="00A46111"/>
    <w:rsid w:val="00A51D75"/>
    <w:rsid w:val="00A53695"/>
    <w:rsid w:val="00A5693C"/>
    <w:rsid w:val="00A611B8"/>
    <w:rsid w:val="00A61DEB"/>
    <w:rsid w:val="00A625BB"/>
    <w:rsid w:val="00A653CE"/>
    <w:rsid w:val="00A7029D"/>
    <w:rsid w:val="00A70A3A"/>
    <w:rsid w:val="00A76194"/>
    <w:rsid w:val="00A807AC"/>
    <w:rsid w:val="00A857C5"/>
    <w:rsid w:val="00A9307D"/>
    <w:rsid w:val="00A95188"/>
    <w:rsid w:val="00AA6156"/>
    <w:rsid w:val="00AA678A"/>
    <w:rsid w:val="00AB0698"/>
    <w:rsid w:val="00AB111E"/>
    <w:rsid w:val="00AB1616"/>
    <w:rsid w:val="00AB2EF7"/>
    <w:rsid w:val="00AB522E"/>
    <w:rsid w:val="00AC299A"/>
    <w:rsid w:val="00AD0F81"/>
    <w:rsid w:val="00AD4CE6"/>
    <w:rsid w:val="00AE2190"/>
    <w:rsid w:val="00AE3244"/>
    <w:rsid w:val="00AE3BDD"/>
    <w:rsid w:val="00AE3F66"/>
    <w:rsid w:val="00AF65A7"/>
    <w:rsid w:val="00AF689B"/>
    <w:rsid w:val="00B0081A"/>
    <w:rsid w:val="00B02295"/>
    <w:rsid w:val="00B0325F"/>
    <w:rsid w:val="00B111CC"/>
    <w:rsid w:val="00B14F5C"/>
    <w:rsid w:val="00B1591C"/>
    <w:rsid w:val="00B17945"/>
    <w:rsid w:val="00B202AE"/>
    <w:rsid w:val="00B2732F"/>
    <w:rsid w:val="00B30661"/>
    <w:rsid w:val="00B36FB9"/>
    <w:rsid w:val="00B37435"/>
    <w:rsid w:val="00B439BC"/>
    <w:rsid w:val="00B50A8E"/>
    <w:rsid w:val="00B517BA"/>
    <w:rsid w:val="00B6138C"/>
    <w:rsid w:val="00B659A1"/>
    <w:rsid w:val="00B66EBA"/>
    <w:rsid w:val="00B6772A"/>
    <w:rsid w:val="00B721F1"/>
    <w:rsid w:val="00B75E1E"/>
    <w:rsid w:val="00B771DA"/>
    <w:rsid w:val="00B83F07"/>
    <w:rsid w:val="00B93CE4"/>
    <w:rsid w:val="00B96675"/>
    <w:rsid w:val="00BA0A96"/>
    <w:rsid w:val="00BA3698"/>
    <w:rsid w:val="00BA5F9F"/>
    <w:rsid w:val="00BA607E"/>
    <w:rsid w:val="00BA61D4"/>
    <w:rsid w:val="00BB24EB"/>
    <w:rsid w:val="00BB5385"/>
    <w:rsid w:val="00BC57D5"/>
    <w:rsid w:val="00BC6A5A"/>
    <w:rsid w:val="00BD36BF"/>
    <w:rsid w:val="00BE41B1"/>
    <w:rsid w:val="00BE668A"/>
    <w:rsid w:val="00BF2902"/>
    <w:rsid w:val="00BF4B4E"/>
    <w:rsid w:val="00BF6CF9"/>
    <w:rsid w:val="00C031DF"/>
    <w:rsid w:val="00C054BD"/>
    <w:rsid w:val="00C10776"/>
    <w:rsid w:val="00C153FF"/>
    <w:rsid w:val="00C1585B"/>
    <w:rsid w:val="00C16CB0"/>
    <w:rsid w:val="00C20A3B"/>
    <w:rsid w:val="00C20B2D"/>
    <w:rsid w:val="00C24241"/>
    <w:rsid w:val="00C30A5C"/>
    <w:rsid w:val="00C31657"/>
    <w:rsid w:val="00C340FB"/>
    <w:rsid w:val="00C4162F"/>
    <w:rsid w:val="00C65D77"/>
    <w:rsid w:val="00C674AB"/>
    <w:rsid w:val="00C72EA7"/>
    <w:rsid w:val="00C7523D"/>
    <w:rsid w:val="00C8566B"/>
    <w:rsid w:val="00C85A0C"/>
    <w:rsid w:val="00C92523"/>
    <w:rsid w:val="00C92934"/>
    <w:rsid w:val="00C93C44"/>
    <w:rsid w:val="00CA0055"/>
    <w:rsid w:val="00CA2773"/>
    <w:rsid w:val="00CA4458"/>
    <w:rsid w:val="00CA4D16"/>
    <w:rsid w:val="00CA5C84"/>
    <w:rsid w:val="00CC3D1D"/>
    <w:rsid w:val="00CC4803"/>
    <w:rsid w:val="00CC5F32"/>
    <w:rsid w:val="00CC7842"/>
    <w:rsid w:val="00CD439A"/>
    <w:rsid w:val="00CE10E7"/>
    <w:rsid w:val="00CE53F2"/>
    <w:rsid w:val="00CE5E93"/>
    <w:rsid w:val="00CE6509"/>
    <w:rsid w:val="00CE7311"/>
    <w:rsid w:val="00CF2EE3"/>
    <w:rsid w:val="00CF388B"/>
    <w:rsid w:val="00CF6ED4"/>
    <w:rsid w:val="00D018DE"/>
    <w:rsid w:val="00D03905"/>
    <w:rsid w:val="00D06BF1"/>
    <w:rsid w:val="00D06F40"/>
    <w:rsid w:val="00D10961"/>
    <w:rsid w:val="00D12F41"/>
    <w:rsid w:val="00D1349A"/>
    <w:rsid w:val="00D134F5"/>
    <w:rsid w:val="00D15534"/>
    <w:rsid w:val="00D16308"/>
    <w:rsid w:val="00D221DF"/>
    <w:rsid w:val="00D32692"/>
    <w:rsid w:val="00D36270"/>
    <w:rsid w:val="00D40273"/>
    <w:rsid w:val="00D47918"/>
    <w:rsid w:val="00D52287"/>
    <w:rsid w:val="00D56800"/>
    <w:rsid w:val="00D6049E"/>
    <w:rsid w:val="00D623CC"/>
    <w:rsid w:val="00D6277F"/>
    <w:rsid w:val="00D636EE"/>
    <w:rsid w:val="00D6585D"/>
    <w:rsid w:val="00D66B37"/>
    <w:rsid w:val="00D678D0"/>
    <w:rsid w:val="00D70C9F"/>
    <w:rsid w:val="00D71D40"/>
    <w:rsid w:val="00D735D6"/>
    <w:rsid w:val="00D753F8"/>
    <w:rsid w:val="00D75CC3"/>
    <w:rsid w:val="00D776B1"/>
    <w:rsid w:val="00D77F23"/>
    <w:rsid w:val="00D83DD5"/>
    <w:rsid w:val="00D8411E"/>
    <w:rsid w:val="00D86913"/>
    <w:rsid w:val="00D92AAE"/>
    <w:rsid w:val="00D934D2"/>
    <w:rsid w:val="00D94563"/>
    <w:rsid w:val="00D94AB5"/>
    <w:rsid w:val="00D94F66"/>
    <w:rsid w:val="00D9522F"/>
    <w:rsid w:val="00D96427"/>
    <w:rsid w:val="00DA45CA"/>
    <w:rsid w:val="00DA59E9"/>
    <w:rsid w:val="00DB142B"/>
    <w:rsid w:val="00DB1879"/>
    <w:rsid w:val="00DB466A"/>
    <w:rsid w:val="00DC2EBC"/>
    <w:rsid w:val="00DC3654"/>
    <w:rsid w:val="00DC47BB"/>
    <w:rsid w:val="00DD1E58"/>
    <w:rsid w:val="00DD3768"/>
    <w:rsid w:val="00DD3C18"/>
    <w:rsid w:val="00DD6397"/>
    <w:rsid w:val="00DD65BF"/>
    <w:rsid w:val="00DE5844"/>
    <w:rsid w:val="00DF375E"/>
    <w:rsid w:val="00DF4D3C"/>
    <w:rsid w:val="00DF5EA8"/>
    <w:rsid w:val="00DF61BE"/>
    <w:rsid w:val="00DF65AC"/>
    <w:rsid w:val="00E06EEB"/>
    <w:rsid w:val="00E1085C"/>
    <w:rsid w:val="00E20A2E"/>
    <w:rsid w:val="00E238E0"/>
    <w:rsid w:val="00E241CD"/>
    <w:rsid w:val="00E2651C"/>
    <w:rsid w:val="00E278A4"/>
    <w:rsid w:val="00E31343"/>
    <w:rsid w:val="00E34750"/>
    <w:rsid w:val="00E3523E"/>
    <w:rsid w:val="00E5063B"/>
    <w:rsid w:val="00E526E1"/>
    <w:rsid w:val="00E526E4"/>
    <w:rsid w:val="00E53210"/>
    <w:rsid w:val="00E8015E"/>
    <w:rsid w:val="00E8129A"/>
    <w:rsid w:val="00E830B6"/>
    <w:rsid w:val="00E85C44"/>
    <w:rsid w:val="00E9055F"/>
    <w:rsid w:val="00E93699"/>
    <w:rsid w:val="00E95237"/>
    <w:rsid w:val="00E9676D"/>
    <w:rsid w:val="00E97487"/>
    <w:rsid w:val="00EA2AF7"/>
    <w:rsid w:val="00EA45F2"/>
    <w:rsid w:val="00EA505B"/>
    <w:rsid w:val="00EA6FF0"/>
    <w:rsid w:val="00EB02C2"/>
    <w:rsid w:val="00EB4E6B"/>
    <w:rsid w:val="00EB5111"/>
    <w:rsid w:val="00EB7D5E"/>
    <w:rsid w:val="00EC119B"/>
    <w:rsid w:val="00EC2990"/>
    <w:rsid w:val="00EC3292"/>
    <w:rsid w:val="00EC6DDC"/>
    <w:rsid w:val="00ED000A"/>
    <w:rsid w:val="00ED1E51"/>
    <w:rsid w:val="00EE7CB9"/>
    <w:rsid w:val="00EF01D4"/>
    <w:rsid w:val="00EF4A64"/>
    <w:rsid w:val="00EF4DEE"/>
    <w:rsid w:val="00EF6D0A"/>
    <w:rsid w:val="00F019B3"/>
    <w:rsid w:val="00F07EA7"/>
    <w:rsid w:val="00F13717"/>
    <w:rsid w:val="00F17CBC"/>
    <w:rsid w:val="00F2099D"/>
    <w:rsid w:val="00F275CB"/>
    <w:rsid w:val="00F27A97"/>
    <w:rsid w:val="00F30212"/>
    <w:rsid w:val="00F30CFF"/>
    <w:rsid w:val="00F318A6"/>
    <w:rsid w:val="00F3310B"/>
    <w:rsid w:val="00F332AA"/>
    <w:rsid w:val="00F34AE7"/>
    <w:rsid w:val="00F40E30"/>
    <w:rsid w:val="00F43F15"/>
    <w:rsid w:val="00F53900"/>
    <w:rsid w:val="00F64393"/>
    <w:rsid w:val="00F65A9F"/>
    <w:rsid w:val="00F704FF"/>
    <w:rsid w:val="00F71339"/>
    <w:rsid w:val="00F7161B"/>
    <w:rsid w:val="00F7343E"/>
    <w:rsid w:val="00F7469A"/>
    <w:rsid w:val="00F7653F"/>
    <w:rsid w:val="00F80749"/>
    <w:rsid w:val="00F814BF"/>
    <w:rsid w:val="00F866A5"/>
    <w:rsid w:val="00F940F1"/>
    <w:rsid w:val="00F97362"/>
    <w:rsid w:val="00FA1412"/>
    <w:rsid w:val="00FA1454"/>
    <w:rsid w:val="00FA2BF0"/>
    <w:rsid w:val="00FA3A34"/>
    <w:rsid w:val="00FA46EA"/>
    <w:rsid w:val="00FA524F"/>
    <w:rsid w:val="00FA6AB7"/>
    <w:rsid w:val="00FB472D"/>
    <w:rsid w:val="00FC0A59"/>
    <w:rsid w:val="00FC47B0"/>
    <w:rsid w:val="00FC4B9A"/>
    <w:rsid w:val="00FD25C7"/>
    <w:rsid w:val="00FE123D"/>
    <w:rsid w:val="00FF1106"/>
    <w:rsid w:val="00FF59D9"/>
    <w:rsid w:val="07B509B3"/>
    <w:rsid w:val="3D262149"/>
    <w:rsid w:val="42214C3D"/>
    <w:rsid w:val="64F41D3B"/>
    <w:rsid w:val="6DF5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262E9"/>
  <w15:docId w15:val="{F1284585-2C1F-44EF-9BB5-8342751F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F5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eMaddemi">
    <w:name w:val="List Bullet"/>
    <w:basedOn w:val="Normal"/>
    <w:uiPriority w:val="99"/>
    <w:unhideWhenUsed/>
    <w:qFormat/>
    <w:pPr>
      <w:numPr>
        <w:numId w:val="1"/>
      </w:numPr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eNumaras">
    <w:name w:val="List Number"/>
    <w:basedOn w:val="Normal"/>
    <w:uiPriority w:val="99"/>
    <w:semiHidden/>
    <w:unhideWhenUsed/>
    <w:pPr>
      <w:numPr>
        <w:numId w:val="2"/>
      </w:numPr>
    </w:p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onMetniChar">
    <w:name w:val="Balon Metni Char"/>
    <w:link w:val="BalonMetni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pPr>
      <w:spacing w:after="0" w:line="240" w:lineRule="auto"/>
      <w:ind w:left="720"/>
      <w:contextualSpacing/>
    </w:pPr>
  </w:style>
  <w:style w:type="character" w:customStyle="1" w:styleId="FontStyle97">
    <w:name w:val="Font Style97"/>
    <w:basedOn w:val="VarsaylanParagrafYazTipi"/>
    <w:uiPriority w:val="99"/>
    <w:qFormat/>
    <w:rPr>
      <w:rFonts w:ascii="Franklin Gothic Medium Cond" w:hAnsi="Franklin Gothic Medium Cond" w:cs="Franklin Gothic Medium Cond" w:hint="default"/>
      <w:sz w:val="24"/>
      <w:szCs w:val="24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DF5E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isselectedend">
    <w:name w:val="isselectedend"/>
    <w:basedOn w:val="Normal"/>
    <w:rsid w:val="00DF5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F5EA8"/>
    <w:rPr>
      <w:b/>
      <w:bCs/>
    </w:rPr>
  </w:style>
  <w:style w:type="paragraph" w:styleId="NormalWeb">
    <w:name w:val="Normal (Web)"/>
    <w:basedOn w:val="Normal"/>
    <w:uiPriority w:val="99"/>
    <w:unhideWhenUsed/>
    <w:rsid w:val="006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3E3C7-B1C0-43C1-AAE8-CD179434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YÖNSİS</cp:lastModifiedBy>
  <cp:revision>3</cp:revision>
  <cp:lastPrinted>2020-07-09T07:03:00Z</cp:lastPrinted>
  <dcterms:created xsi:type="dcterms:W3CDTF">2026-06-24T11:45:00Z</dcterms:created>
  <dcterms:modified xsi:type="dcterms:W3CDTF">2026-06-24T11:45:00Z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AA80A45144E64DD994DD435716F86407_12</vt:lpwstr>
  </property>
</Properties>
</file>